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>
      <w:pPr>
        <w:jc w:val="center"/>
      </w:pPr>
    </w:p>
    <w:p w:rsidR="00917A69" w:rsidRDefault="00917A69">
      <w:pPr>
        <w:jc w:val="center"/>
      </w:pPr>
    </w:p>
    <w:p w:rsidR="00917A69" w:rsidRDefault="00917A69">
      <w:pPr>
        <w:jc w:val="center"/>
      </w:pPr>
    </w:p>
    <w:p w:rsidR="00917A69" w:rsidRDefault="00917A69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Default="00DA3C95">
      <w:pPr>
        <w:jc w:val="center"/>
        <w:rPr>
          <w:b/>
          <w:sz w:val="50"/>
        </w:rPr>
      </w:pPr>
    </w:p>
    <w:p w:rsidR="00DA3C95" w:rsidRDefault="00134133">
      <w:pPr>
        <w:jc w:val="center"/>
      </w:pPr>
      <w:r>
        <w:t>03.11.2010 г.</w:t>
      </w:r>
      <w:r>
        <w:tab/>
      </w:r>
      <w:r>
        <w:tab/>
        <w:t xml:space="preserve"> № 2301</w:t>
      </w:r>
      <w:r w:rsidR="00DA3C95">
        <w:tab/>
      </w:r>
      <w:r w:rsidR="00DA3C95">
        <w:tab/>
      </w:r>
      <w:r w:rsidR="00DA3C95">
        <w:tab/>
        <w:t>г. Батайск</w:t>
      </w:r>
    </w:p>
    <w:p w:rsidR="00DA3C95" w:rsidRDefault="003934B8" w:rsidP="006F7C41">
      <w:pPr>
        <w:pStyle w:val="a5"/>
        <w:tabs>
          <w:tab w:val="left" w:pos="3686"/>
          <w:tab w:val="left" w:pos="4253"/>
        </w:tabs>
        <w:spacing w:before="480" w:after="480"/>
        <w:ind w:right="5102"/>
      </w:pPr>
      <w:r>
        <w:t>Об утверждении муниципальной долгосрочной целевой программы «Профилактика антитеррористической и экстремист</w:t>
      </w:r>
      <w:r w:rsidR="00134133">
        <w:t>с</w:t>
      </w:r>
      <w:r>
        <w:t xml:space="preserve">кой деятельности на территории города Батайска на </w:t>
      </w:r>
      <w:r w:rsidR="00931671">
        <w:t xml:space="preserve">                                                            </w:t>
      </w:r>
      <w:r>
        <w:t>2011-2013 годы»</w:t>
      </w:r>
    </w:p>
    <w:p w:rsidR="006F7C41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постановлением Мэра города Батайска от 27.07.2009 года № 1859 «О порядке принятия решения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</w:t>
      </w:r>
    </w:p>
    <w:p w:rsidR="00DA3C95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 xml:space="preserve"> </w:t>
      </w:r>
    </w:p>
    <w:p w:rsidR="00DA3C95" w:rsidRDefault="00DA3C95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 :</w:t>
      </w:r>
    </w:p>
    <w:p w:rsidR="00DA3C95" w:rsidRPr="000917DF" w:rsidRDefault="00BB2EBA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color w:val="000000" w:themeColor="text1"/>
          <w:sz w:val="24"/>
        </w:rPr>
      </w:pPr>
      <w:r>
        <w:rPr>
          <w:sz w:val="24"/>
        </w:rPr>
        <w:t xml:space="preserve">Утвердить муниципальную долгосрочную целевую </w:t>
      </w:r>
      <w:r w:rsidR="006F7C41">
        <w:rPr>
          <w:sz w:val="24"/>
        </w:rPr>
        <w:t>программ</w:t>
      </w:r>
      <w:r>
        <w:rPr>
          <w:sz w:val="24"/>
        </w:rPr>
        <w:t>у</w:t>
      </w:r>
      <w:r w:rsidR="006F7C41">
        <w:rPr>
          <w:sz w:val="24"/>
        </w:rPr>
        <w:t xml:space="preserve"> «Профилактика антитеррористической и эстремисткой деятельности на территории города Батайска на 2011-2013 годы»</w:t>
      </w:r>
      <w:r w:rsidR="000917DF">
        <w:rPr>
          <w:sz w:val="24"/>
        </w:rPr>
        <w:t xml:space="preserve"> </w:t>
      </w:r>
      <w:r w:rsidR="006F7C41" w:rsidRPr="000917DF">
        <w:rPr>
          <w:color w:val="000000" w:themeColor="text1"/>
          <w:sz w:val="24"/>
        </w:rPr>
        <w:t>(</w:t>
      </w:r>
      <w:r w:rsidR="000917DF">
        <w:rPr>
          <w:color w:val="000000" w:themeColor="text1"/>
          <w:sz w:val="24"/>
        </w:rPr>
        <w:t>прилагается</w:t>
      </w:r>
      <w:r w:rsidR="006F7C41" w:rsidRPr="000917DF">
        <w:rPr>
          <w:color w:val="000000" w:themeColor="text1"/>
          <w:sz w:val="24"/>
        </w:rPr>
        <w:t>).</w:t>
      </w:r>
    </w:p>
    <w:p w:rsidR="006F7C41" w:rsidRDefault="005B42E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 xml:space="preserve">Финансовому управлению города Батайска (Левиной И.В.) обеспечить своевременное выделение средств, предусмотренных на </w:t>
      </w:r>
      <w:r w:rsidR="00A44A58">
        <w:rPr>
          <w:sz w:val="24"/>
        </w:rPr>
        <w:t>эти цели в городском бюджете на весь период действия программы.</w:t>
      </w:r>
    </w:p>
    <w:p w:rsidR="00A44A58" w:rsidRDefault="00A44A5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над исполнением настоящего постановления оставляю за собой.</w:t>
      </w:r>
    </w:p>
    <w:p w:rsidR="00A44A58" w:rsidRDefault="00A44A58" w:rsidP="00A44A58">
      <w:pPr>
        <w:tabs>
          <w:tab w:val="left" w:pos="2410"/>
        </w:tabs>
        <w:spacing w:before="120" w:after="120"/>
        <w:ind w:left="567" w:right="-23"/>
        <w:jc w:val="both"/>
        <w:rPr>
          <w:sz w:val="24"/>
        </w:rPr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DA3C95" w:rsidRDefault="00EE39C4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p w:rsidR="00A44A58" w:rsidRDefault="00A44A58" w:rsidP="00A44A58"/>
    <w:p w:rsidR="00A44A58" w:rsidRDefault="00A44A58" w:rsidP="00A44A58"/>
    <w:p w:rsidR="00A44A58" w:rsidRDefault="00A44A58" w:rsidP="00A44A58"/>
    <w:p w:rsidR="00EE39C4" w:rsidRDefault="00EE39C4" w:rsidP="00A44A58"/>
    <w:p w:rsidR="00EE39C4" w:rsidRDefault="00EE39C4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sectPr w:rsidR="00A44A58" w:rsidSect="00DD7D32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55E" w:rsidRDefault="00E7155E">
      <w:r>
        <w:separator/>
      </w:r>
    </w:p>
  </w:endnote>
  <w:endnote w:type="continuationSeparator" w:id="1">
    <w:p w:rsidR="00E7155E" w:rsidRDefault="00E7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chool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55E" w:rsidRDefault="00E7155E">
      <w:r>
        <w:separator/>
      </w:r>
    </w:p>
  </w:footnote>
  <w:footnote w:type="continuationSeparator" w:id="1">
    <w:p w:rsidR="00E7155E" w:rsidRDefault="00E715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4B8"/>
    <w:rsid w:val="000917DF"/>
    <w:rsid w:val="00134133"/>
    <w:rsid w:val="00176492"/>
    <w:rsid w:val="001908F1"/>
    <w:rsid w:val="002037F0"/>
    <w:rsid w:val="003934B8"/>
    <w:rsid w:val="00564C3D"/>
    <w:rsid w:val="005B42E8"/>
    <w:rsid w:val="005C5173"/>
    <w:rsid w:val="006F7C41"/>
    <w:rsid w:val="007009CA"/>
    <w:rsid w:val="0071506D"/>
    <w:rsid w:val="007723FD"/>
    <w:rsid w:val="00856FAB"/>
    <w:rsid w:val="00917A69"/>
    <w:rsid w:val="00931671"/>
    <w:rsid w:val="00971D1A"/>
    <w:rsid w:val="00972780"/>
    <w:rsid w:val="009C4529"/>
    <w:rsid w:val="00A43B81"/>
    <w:rsid w:val="00A44A58"/>
    <w:rsid w:val="00AA0074"/>
    <w:rsid w:val="00B2677D"/>
    <w:rsid w:val="00BB2EBA"/>
    <w:rsid w:val="00BE4DEC"/>
    <w:rsid w:val="00C05C18"/>
    <w:rsid w:val="00C66FEF"/>
    <w:rsid w:val="00D769DB"/>
    <w:rsid w:val="00D961B8"/>
    <w:rsid w:val="00DA3C95"/>
    <w:rsid w:val="00DD7D32"/>
    <w:rsid w:val="00E7155E"/>
    <w:rsid w:val="00EC71C8"/>
    <w:rsid w:val="00EE39C4"/>
    <w:rsid w:val="00EE6190"/>
    <w:rsid w:val="00EE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32"/>
    <w:rPr>
      <w:rFonts w:ascii="Times New Roman" w:hAnsi="Times New Roman"/>
    </w:rPr>
  </w:style>
  <w:style w:type="paragraph" w:styleId="1">
    <w:name w:val="heading 1"/>
    <w:basedOn w:val="a"/>
    <w:next w:val="a"/>
    <w:qFormat/>
    <w:rsid w:val="00DD7D32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D7D32"/>
    <w:pPr>
      <w:spacing w:before="720" w:after="720"/>
      <w:ind w:right="6236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2;&#1089;&#1072;&#1085;&#1072;\&#1052;&#1086;&#1080;%20&#1076;&#1086;&#1082;&#1091;&#1084;&#1077;&#1085;&#1090;&#1099;\&#1042;&#1086;&#1083;&#1086;&#1096;&#1080;&#1085;%20&#1042;%20&#1042;\&#1055;&#1086;&#1089;&#1090;&#1072;&#1085;&#1086;&#1074;&#1083;&#1077;&#1085;&#1080;&#1103;\2011\&#1055;&#1086;&#1089;&#1090;%20&#1082;&#1086;&#1088;&#1088;&#1091;&#1087;&#1094;&#1080;&#1103;%202011-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 коррупция 2011-13</Template>
  <TotalTime>30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Оксана</dc:creator>
  <cp:keywords>бланк</cp:keywords>
  <dc:description/>
  <cp:lastModifiedBy>TNT</cp:lastModifiedBy>
  <cp:revision>16</cp:revision>
  <cp:lastPrinted>2010-11-12T13:53:00Z</cp:lastPrinted>
  <dcterms:created xsi:type="dcterms:W3CDTF">2010-11-09T06:33:00Z</dcterms:created>
  <dcterms:modified xsi:type="dcterms:W3CDTF">2012-07-23T10:39:00Z</dcterms:modified>
</cp:coreProperties>
</file>